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DB" w:rsidRPr="008A79CC" w:rsidRDefault="00BA6CDB" w:rsidP="00BA6CDB">
      <w:pPr>
        <w:spacing w:line="360" w:lineRule="auto"/>
      </w:pPr>
    </w:p>
    <w:tbl>
      <w:tblPr>
        <w:tblW w:w="6410" w:type="pct"/>
        <w:jc w:val="center"/>
        <w:tblLook w:val="04A0"/>
      </w:tblPr>
      <w:tblGrid>
        <w:gridCol w:w="486"/>
        <w:gridCol w:w="1279"/>
        <w:gridCol w:w="987"/>
        <w:gridCol w:w="1032"/>
        <w:gridCol w:w="1141"/>
        <w:gridCol w:w="1141"/>
        <w:gridCol w:w="855"/>
        <w:gridCol w:w="857"/>
        <w:gridCol w:w="1456"/>
        <w:gridCol w:w="1453"/>
      </w:tblGrid>
      <w:tr w:rsidR="008369F8" w:rsidRPr="00C83238" w:rsidTr="008369F8">
        <w:trPr>
          <w:trHeight w:val="401"/>
          <w:jc w:val="center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 w:rsidRPr="00C83238"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航站楼商业项目招标一览表</w:t>
            </w:r>
          </w:p>
        </w:tc>
      </w:tr>
      <w:tr w:rsidR="008369F8" w:rsidRPr="00C83238" w:rsidTr="00BA6CDB">
        <w:trPr>
          <w:trHeight w:val="1132"/>
          <w:jc w:val="center"/>
        </w:trPr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项目编号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位置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计租面积或项目数量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经营项目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租金底价</w:t>
            </w: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br/>
              <w:t>（元/平方米/月或元/项/月）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投标</w:t>
            </w:r>
          </w:p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保证金</w:t>
            </w: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装修</w:t>
            </w:r>
          </w:p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免租期（天）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场地交付日期</w:t>
            </w:r>
          </w:p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（租赁期限起始日期）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18"/>
                <w:szCs w:val="18"/>
              </w:rPr>
              <w:t>备注</w:t>
            </w:r>
          </w:p>
        </w:tc>
      </w:tr>
      <w:tr w:rsidR="008369F8" w:rsidRPr="00C83238" w:rsidTr="00BA6CDB">
        <w:trPr>
          <w:trHeight w:val="1132"/>
          <w:jc w:val="center"/>
        </w:trPr>
        <w:tc>
          <w:tcPr>
            <w:tcW w:w="2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T4-1-10-1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sz w:val="18"/>
                <w:szCs w:val="18"/>
              </w:rPr>
              <w:t>T4到达层公共区域东侧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34平方米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sz w:val="18"/>
                <w:szCs w:val="18"/>
              </w:rPr>
              <w:t>餐饮</w:t>
            </w:r>
          </w:p>
        </w:tc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300 </w:t>
            </w: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元/平方米/月</w:t>
            </w:r>
          </w:p>
        </w:tc>
        <w:tc>
          <w:tcPr>
            <w:tcW w:w="40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sz w:val="18"/>
                <w:szCs w:val="18"/>
              </w:rPr>
              <w:t>40（与实际开业时间孰先）</w:t>
            </w:r>
          </w:p>
        </w:tc>
        <w:tc>
          <w:tcPr>
            <w:tcW w:w="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以招标人通知为准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（1）捆绑招标；</w:t>
            </w:r>
          </w:p>
          <w:p w:rsidR="008369F8" w:rsidRPr="00C83238" w:rsidRDefault="008369F8" w:rsidP="00C83238">
            <w:pPr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（2）需预审核；</w:t>
            </w:r>
          </w:p>
          <w:p w:rsidR="008369F8" w:rsidRPr="00C83238" w:rsidRDefault="008369F8" w:rsidP="00C83238">
            <w:pPr>
              <w:spacing w:line="360" w:lineRule="auto"/>
              <w:jc w:val="left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（3）如原经营商户中标（该商户提前终止中标地块合同的），若不进行重新装修的，则无装修免租期。</w:t>
            </w:r>
          </w:p>
        </w:tc>
      </w:tr>
      <w:tr w:rsidR="008369F8" w:rsidRPr="00C83238" w:rsidTr="00BA6CDB">
        <w:trPr>
          <w:trHeight w:val="11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T4-1-10-2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sz w:val="18"/>
                <w:szCs w:val="18"/>
              </w:rPr>
              <w:t>T4到达层公共区域东侧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60平方米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</w:tc>
      </w:tr>
      <w:tr w:rsidR="008369F8" w:rsidRPr="00C83238" w:rsidTr="00BA6CDB">
        <w:trPr>
          <w:trHeight w:val="1132"/>
          <w:jc w:val="center"/>
        </w:trPr>
        <w:tc>
          <w:tcPr>
            <w:tcW w:w="2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T4-3-22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T4西指廊北侧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803A33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="宋体" w:hAnsi="宋体" w:hint="eastAsia"/>
                <w:color w:val="000000"/>
                <w:sz w:val="18"/>
                <w:szCs w:val="18"/>
              </w:rPr>
              <w:t>具体区域详见平面图，按项计租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地方特色名小吃、老字号集合店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150000</w:t>
            </w:r>
          </w:p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元/项/月</w:t>
            </w: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60</w:t>
            </w:r>
            <w:r w:rsidRPr="00C83238">
              <w:rPr>
                <w:rFonts w:asciiTheme="minorEastAsia" w:hAnsiTheme="minorEastAsia" w:hint="eastAsia"/>
                <w:sz w:val="18"/>
                <w:szCs w:val="18"/>
              </w:rPr>
              <w:t>（与实际开业时间孰先）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spacing w:line="360" w:lineRule="auto"/>
              <w:jc w:val="center"/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以招标人通知为准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需预审核</w:t>
            </w:r>
          </w:p>
        </w:tc>
      </w:tr>
      <w:tr w:rsidR="008369F8" w:rsidRPr="00C83238" w:rsidTr="00BA6CDB">
        <w:trPr>
          <w:trHeight w:val="1132"/>
          <w:jc w:val="center"/>
        </w:trPr>
        <w:tc>
          <w:tcPr>
            <w:tcW w:w="2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T4-1-4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T4到达层公共区域西侧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48平方米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便利店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800元/平方米</w:t>
            </w: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20</w:t>
            </w:r>
            <w:r w:rsidRPr="00C83238">
              <w:rPr>
                <w:rFonts w:asciiTheme="minorEastAsia" w:hAnsiTheme="minorEastAsia" w:hint="eastAsia"/>
                <w:sz w:val="18"/>
                <w:szCs w:val="18"/>
              </w:rPr>
              <w:t>（与实际开业时间孰先）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spacing w:line="360" w:lineRule="auto"/>
              <w:jc w:val="center"/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以招标人通知为准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——</w:t>
            </w:r>
          </w:p>
        </w:tc>
      </w:tr>
      <w:tr w:rsidR="008369F8" w:rsidRPr="00C83238" w:rsidTr="00BA6CDB">
        <w:trPr>
          <w:trHeight w:val="1821"/>
          <w:jc w:val="center"/>
        </w:trPr>
        <w:tc>
          <w:tcPr>
            <w:tcW w:w="2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T3-E-22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T3国际隔离区16号登机口旁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10平方米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便利店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keepNext/>
              <w:keepLines/>
              <w:widowControl/>
              <w:spacing w:before="340" w:after="330" w:line="360" w:lineRule="auto"/>
              <w:jc w:val="center"/>
              <w:textAlignment w:val="center"/>
              <w:outlineLvl w:val="0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600元/平方米</w:t>
            </w: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15</w:t>
            </w:r>
            <w:r w:rsidRPr="00C83238">
              <w:rPr>
                <w:rFonts w:asciiTheme="minorEastAsia" w:hAnsiTheme="minorEastAsia" w:hint="eastAsia"/>
                <w:sz w:val="18"/>
                <w:szCs w:val="18"/>
              </w:rPr>
              <w:t>（与实际开业时间孰先）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spacing w:line="360" w:lineRule="auto"/>
              <w:jc w:val="center"/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以招标人通知为准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——</w:t>
            </w:r>
          </w:p>
        </w:tc>
      </w:tr>
      <w:tr w:rsidR="008369F8" w:rsidRPr="00C83238" w:rsidTr="00BA6CDB">
        <w:trPr>
          <w:trHeight w:val="1132"/>
          <w:jc w:val="center"/>
        </w:trPr>
        <w:tc>
          <w:tcPr>
            <w:tcW w:w="2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T3-E-23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T3国际隔离区17号登机口旁</w:t>
            </w:r>
          </w:p>
        </w:tc>
        <w:tc>
          <w:tcPr>
            <w:tcW w:w="4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C83238">
              <w:rPr>
                <w:rFonts w:asciiTheme="minorEastAsia" w:hAnsiTheme="minorEastAsia" w:cs="Times New Roman" w:hint="eastAsia"/>
                <w:sz w:val="18"/>
                <w:szCs w:val="18"/>
              </w:rPr>
              <w:t>2平方米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工艺品专门店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800元/平方米</w:t>
            </w: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/</w:t>
            </w:r>
            <w:r w:rsidRPr="00C8323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400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widowControl/>
              <w:spacing w:line="360" w:lineRule="auto"/>
              <w:jc w:val="center"/>
              <w:textAlignment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10</w:t>
            </w:r>
            <w:r w:rsidRPr="00C83238">
              <w:rPr>
                <w:rFonts w:asciiTheme="minorEastAsia" w:hAnsiTheme="minorEastAsia" w:hint="eastAsia"/>
                <w:sz w:val="18"/>
                <w:szCs w:val="18"/>
              </w:rPr>
              <w:t>（与实际开业时间孰先）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spacing w:line="360" w:lineRule="auto"/>
              <w:jc w:val="center"/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以招标人通知为准</w:t>
            </w: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9F8" w:rsidRPr="00C83238" w:rsidRDefault="008369F8" w:rsidP="00C83238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83238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需预审核</w:t>
            </w:r>
          </w:p>
        </w:tc>
      </w:tr>
      <w:tr w:rsidR="00BA6CDB" w:rsidRPr="00C83238" w:rsidTr="00BA6CDB">
        <w:trPr>
          <w:trHeight w:val="54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A6CDB" w:rsidRPr="00C83238" w:rsidRDefault="00BA6CDB" w:rsidP="00C83238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18"/>
              </w:rPr>
              <w:t>注：各项目具体要求详见招标文件。</w:t>
            </w:r>
          </w:p>
        </w:tc>
      </w:tr>
    </w:tbl>
    <w:p w:rsidR="001A5A79" w:rsidRPr="008369F8" w:rsidRDefault="001A5A79" w:rsidP="00BA6CDB">
      <w:pPr>
        <w:spacing w:line="360" w:lineRule="auto"/>
      </w:pPr>
    </w:p>
    <w:sectPr w:rsidR="001A5A79" w:rsidRPr="008369F8" w:rsidSect="001A5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8FD" w:rsidRDefault="002278FD" w:rsidP="008369F8">
      <w:r>
        <w:separator/>
      </w:r>
    </w:p>
  </w:endnote>
  <w:endnote w:type="continuationSeparator" w:id="1">
    <w:p w:rsidR="002278FD" w:rsidRDefault="002278FD" w:rsidP="0083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8FD" w:rsidRDefault="002278FD" w:rsidP="008369F8">
      <w:r>
        <w:separator/>
      </w:r>
    </w:p>
  </w:footnote>
  <w:footnote w:type="continuationSeparator" w:id="1">
    <w:p w:rsidR="002278FD" w:rsidRDefault="002278FD" w:rsidP="00836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9F8"/>
    <w:rsid w:val="0016452B"/>
    <w:rsid w:val="001A5A79"/>
    <w:rsid w:val="001E096A"/>
    <w:rsid w:val="001E290D"/>
    <w:rsid w:val="002278FD"/>
    <w:rsid w:val="00434C3B"/>
    <w:rsid w:val="00474831"/>
    <w:rsid w:val="004B07BB"/>
    <w:rsid w:val="00550549"/>
    <w:rsid w:val="00591D94"/>
    <w:rsid w:val="0061325A"/>
    <w:rsid w:val="00803A33"/>
    <w:rsid w:val="008369F8"/>
    <w:rsid w:val="00896D93"/>
    <w:rsid w:val="008A79CC"/>
    <w:rsid w:val="0096753A"/>
    <w:rsid w:val="009A02BC"/>
    <w:rsid w:val="00A57212"/>
    <w:rsid w:val="00AA0B07"/>
    <w:rsid w:val="00BA6CDB"/>
    <w:rsid w:val="00BE79D5"/>
    <w:rsid w:val="00C8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69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6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69F8"/>
    <w:rPr>
      <w:sz w:val="18"/>
      <w:szCs w:val="18"/>
    </w:rPr>
  </w:style>
  <w:style w:type="paragraph" w:styleId="a5">
    <w:name w:val="Normal (Web)"/>
    <w:basedOn w:val="a"/>
    <w:semiHidden/>
    <w:unhideWhenUsed/>
    <w:rsid w:val="008369F8"/>
    <w:pPr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List Paragraph"/>
    <w:basedOn w:val="a"/>
    <w:uiPriority w:val="34"/>
    <w:qFormat/>
    <w:rsid w:val="008369F8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369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69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0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邓宇翔</dc:creator>
  <cp:lastModifiedBy>张磊</cp:lastModifiedBy>
  <cp:revision>2</cp:revision>
  <dcterms:created xsi:type="dcterms:W3CDTF">2019-03-18T06:44:00Z</dcterms:created>
  <dcterms:modified xsi:type="dcterms:W3CDTF">2019-03-18T06:44:00Z</dcterms:modified>
</cp:coreProperties>
</file>